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665F4F">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51516082" r:id="rId8"/>
              </w:pic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824A4">
            <w:pPr>
              <w:rPr>
                <w:rFonts w:ascii="Arial" w:hAnsi="Arial"/>
              </w:rPr>
            </w:pPr>
            <w:r>
              <w:rPr>
                <w:rFonts w:ascii="Arial" w:hAnsi="Arial"/>
              </w:rPr>
              <w:t>Nursing Research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824A4">
            <w:pPr>
              <w:rPr>
                <w:rFonts w:ascii="Arial" w:hAnsi="Arial"/>
              </w:rPr>
            </w:pPr>
            <w:proofErr w:type="spellStart"/>
            <w:r>
              <w:rPr>
                <w:rFonts w:ascii="Arial" w:hAnsi="Arial"/>
              </w:rPr>
              <w:t>NURS</w:t>
            </w:r>
            <w:proofErr w:type="spellEnd"/>
            <w:r>
              <w:rPr>
                <w:rFonts w:ascii="Arial" w:hAnsi="Arial"/>
              </w:rPr>
              <w:t xml:space="preserve"> 4416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824A4">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824A4">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824A4">
            <w:pPr>
              <w:rPr>
                <w:rFonts w:ascii="Arial" w:hAnsi="Arial"/>
              </w:rPr>
            </w:pPr>
            <w:r>
              <w:rPr>
                <w:rFonts w:ascii="Arial" w:hAnsi="Arial"/>
              </w:rPr>
              <w:t>L. Carter, A. Boucher, L. Chow, L. Smith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824A4">
            <w:pPr>
              <w:rPr>
                <w:rFonts w:ascii="Arial" w:hAnsi="Arial"/>
              </w:rPr>
            </w:pPr>
            <w:r>
              <w:rPr>
                <w:rFonts w:ascii="Arial" w:hAnsi="Arial"/>
              </w:rPr>
              <w:t>June/10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824A4">
            <w:pPr>
              <w:rPr>
                <w:rFonts w:ascii="Arial" w:hAnsi="Arial"/>
              </w:rPr>
            </w:pPr>
            <w:r>
              <w:rPr>
                <w:rFonts w:ascii="Arial" w:hAnsi="Arial"/>
              </w:rPr>
              <w:t>Aug/09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A4A39">
            <w:pPr>
              <w:jc w:val="center"/>
              <w:rPr>
                <w:rFonts w:ascii="Arial" w:hAnsi="Arial"/>
              </w:rPr>
            </w:pPr>
            <w:r>
              <w:rPr>
                <w:rFonts w:ascii="Arial" w:hAnsi="Arial"/>
              </w:rPr>
              <w:t>“Marilyn King”</w:t>
            </w:r>
          </w:p>
        </w:tc>
        <w:tc>
          <w:tcPr>
            <w:tcW w:w="1188" w:type="dxa"/>
          </w:tcPr>
          <w:p w:rsidR="00D1300B" w:rsidRDefault="00CA4A39">
            <w:pPr>
              <w:rPr>
                <w:rFonts w:ascii="Arial" w:hAnsi="Arial"/>
              </w:rPr>
            </w:pPr>
            <w:r>
              <w:rPr>
                <w:rFonts w:ascii="Arial" w:hAnsi="Arial"/>
              </w:rPr>
              <w:t>Jul/10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824A4">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824A4">
            <w:pPr>
              <w:rPr>
                <w:rFonts w:ascii="Arial" w:hAnsi="Arial"/>
              </w:rPr>
            </w:pPr>
            <w:proofErr w:type="spellStart"/>
            <w:r>
              <w:rPr>
                <w:rFonts w:ascii="Arial" w:hAnsi="Arial"/>
              </w:rPr>
              <w:t>NURS</w:t>
            </w:r>
            <w:proofErr w:type="spellEnd"/>
            <w:r>
              <w:rPr>
                <w:rFonts w:ascii="Arial" w:hAnsi="Arial"/>
              </w:rPr>
              <w:t xml:space="preserve"> 3066, </w:t>
            </w:r>
            <w:proofErr w:type="spellStart"/>
            <w:r>
              <w:rPr>
                <w:rFonts w:ascii="Arial" w:hAnsi="Arial"/>
              </w:rPr>
              <w:t>NURS</w:t>
            </w:r>
            <w:proofErr w:type="spellEnd"/>
            <w:r>
              <w:rPr>
                <w:rFonts w:ascii="Arial" w:hAnsi="Arial"/>
              </w:rPr>
              <w:t xml:space="preserve"> 3406, </w:t>
            </w:r>
            <w:proofErr w:type="spellStart"/>
            <w:r>
              <w:rPr>
                <w:rFonts w:ascii="Arial" w:hAnsi="Arial"/>
              </w:rPr>
              <w:t>NURS</w:t>
            </w:r>
            <w:proofErr w:type="spellEnd"/>
            <w:r>
              <w:rPr>
                <w:rFonts w:ascii="Arial" w:hAnsi="Arial"/>
              </w:rPr>
              <w:t xml:space="preserve"> 3416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824A4">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E824A4" w:rsidRPr="00E824A4" w:rsidRDefault="00E824A4" w:rsidP="00E824A4">
            <w:pPr>
              <w:rPr>
                <w:rFonts w:ascii="Arial" w:hAnsi="Arial" w:cs="Arial"/>
                <w:szCs w:val="24"/>
              </w:rPr>
            </w:pPr>
            <w:r w:rsidRPr="00E824A4">
              <w:rPr>
                <w:rFonts w:ascii="Arial" w:hAnsi="Arial" w:cs="Arial"/>
                <w:szCs w:val="24"/>
              </w:rPr>
              <w:t>Building on skills acquired in Nursing Inquiry and Nursing Research I as well as the professional growth courses, the emphasis of this course is enhancement of nurses' ability to work as researchers.</w:t>
            </w:r>
          </w:p>
          <w:p w:rsidR="00E824A4" w:rsidRPr="00E824A4" w:rsidRDefault="00E824A4" w:rsidP="00E824A4">
            <w:pPr>
              <w:rPr>
                <w:rFonts w:ascii="Arial" w:hAnsi="Arial" w:cs="Arial"/>
                <w:szCs w:val="24"/>
              </w:rPr>
            </w:pPr>
          </w:p>
          <w:p w:rsidR="00E824A4" w:rsidRPr="005165EE" w:rsidRDefault="00E824A4" w:rsidP="00E824A4">
            <w:pPr>
              <w:rPr>
                <w:rFonts w:ascii="Arial" w:hAnsi="Arial" w:cs="Arial"/>
                <w:sz w:val="22"/>
                <w:szCs w:val="22"/>
              </w:rPr>
            </w:pPr>
            <w:r w:rsidRPr="00E824A4">
              <w:rPr>
                <w:rFonts w:ascii="Arial" w:hAnsi="Arial" w:cs="Arial"/>
                <w:szCs w:val="24"/>
              </w:rPr>
              <w:t>Students will critically examine relevant nursing knowledge and explore ways to generate new nursing knowledge. They will explore the relationships between and among knowledge, theory, research and practice and further their understanding of these relationships. Additionally, students will become more cognizant of the process of research inquiry and its contribution to nursing</w:t>
            </w:r>
            <w:r w:rsidRPr="005165EE">
              <w:rPr>
                <w:rFonts w:ascii="Arial" w:hAnsi="Arial" w:cs="Arial"/>
                <w:sz w:val="22"/>
                <w:szCs w:val="22"/>
              </w:rPr>
              <w:t xml:space="preserve">. </w:t>
            </w:r>
          </w:p>
          <w:p w:rsidR="003B5AAC" w:rsidRPr="003B5AAC" w:rsidRDefault="003B5AAC">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E824A4">
            <w:pPr>
              <w:rPr>
                <w:rFonts w:ascii="Arial" w:hAnsi="Arial"/>
              </w:rPr>
            </w:pPr>
            <w:r>
              <w:rPr>
                <w:rFonts w:ascii="Arial" w:hAnsi="Arial"/>
                <w:b/>
                <w:u w:val="single"/>
              </w:rPr>
              <w:t>Ends-in-View</w:t>
            </w:r>
          </w:p>
          <w:p w:rsidR="00E824A4" w:rsidRDefault="00E824A4">
            <w:pPr>
              <w:rPr>
                <w:rFonts w:ascii="Arial" w:hAnsi="Arial"/>
              </w:rPr>
            </w:pPr>
          </w:p>
          <w:p w:rsidR="00E824A4" w:rsidRDefault="00E824A4">
            <w:pPr>
              <w:rPr>
                <w:rFonts w:ascii="Arial" w:hAnsi="Arial"/>
              </w:rPr>
            </w:pPr>
            <w:r>
              <w:rPr>
                <w:rFonts w:ascii="Arial" w:hAnsi="Arial"/>
              </w:rPr>
              <w:t>The learner will:</w:t>
            </w:r>
          </w:p>
          <w:p w:rsidR="00E824A4" w:rsidRPr="00E824A4" w:rsidRDefault="00E824A4" w:rsidP="00E824A4">
            <w:pPr>
              <w:autoSpaceDE w:val="0"/>
              <w:autoSpaceDN w:val="0"/>
              <w:adjustRightInd w:val="0"/>
              <w:rPr>
                <w:rFonts w:ascii="Arial" w:hAnsi="Arial" w:cs="Arial"/>
                <w:szCs w:val="24"/>
              </w:rPr>
            </w:pPr>
            <w:r w:rsidRPr="00E824A4">
              <w:rPr>
                <w:rFonts w:ascii="Arial" w:hAnsi="Arial" w:cs="Arial"/>
                <w:szCs w:val="24"/>
              </w:rPr>
              <w:t xml:space="preserve">1. </w:t>
            </w:r>
            <w:r w:rsidR="00CA0F4D">
              <w:rPr>
                <w:rFonts w:ascii="Arial" w:hAnsi="Arial" w:cs="Arial"/>
                <w:szCs w:val="24"/>
              </w:rPr>
              <w:tab/>
            </w:r>
            <w:r w:rsidRPr="00E824A4">
              <w:rPr>
                <w:rFonts w:ascii="Arial" w:hAnsi="Arial" w:cs="Arial"/>
                <w:szCs w:val="24"/>
              </w:rPr>
              <w:t>Understand the process of research inquiry.</w:t>
            </w:r>
          </w:p>
          <w:p w:rsidR="00E824A4" w:rsidRPr="00E824A4" w:rsidRDefault="00E824A4" w:rsidP="00E824A4">
            <w:pPr>
              <w:autoSpaceDE w:val="0"/>
              <w:autoSpaceDN w:val="0"/>
              <w:adjustRightInd w:val="0"/>
              <w:rPr>
                <w:rFonts w:ascii="Arial" w:hAnsi="Arial" w:cs="Arial"/>
                <w:szCs w:val="24"/>
              </w:rPr>
            </w:pPr>
            <w:r w:rsidRPr="00E824A4">
              <w:rPr>
                <w:rFonts w:ascii="Arial" w:hAnsi="Arial" w:cs="Arial"/>
                <w:szCs w:val="24"/>
              </w:rPr>
              <w:t xml:space="preserve">2. </w:t>
            </w:r>
            <w:r w:rsidR="00CA0F4D">
              <w:rPr>
                <w:rFonts w:ascii="Arial" w:hAnsi="Arial" w:cs="Arial"/>
                <w:szCs w:val="24"/>
              </w:rPr>
              <w:tab/>
            </w:r>
            <w:r w:rsidRPr="00E824A4">
              <w:rPr>
                <w:rFonts w:ascii="Arial" w:hAnsi="Arial" w:cs="Arial"/>
                <w:szCs w:val="24"/>
              </w:rPr>
              <w:t xml:space="preserve">Examine various scientific, ethical, political, and economic issues </w:t>
            </w:r>
            <w:r w:rsidR="00CA0F4D">
              <w:rPr>
                <w:rFonts w:ascii="Arial" w:hAnsi="Arial" w:cs="Arial"/>
                <w:szCs w:val="24"/>
              </w:rPr>
              <w:tab/>
            </w:r>
            <w:r w:rsidRPr="00E824A4">
              <w:rPr>
                <w:rFonts w:ascii="Arial" w:hAnsi="Arial" w:cs="Arial"/>
                <w:szCs w:val="24"/>
              </w:rPr>
              <w:t>that affect the conduct of research.</w:t>
            </w:r>
          </w:p>
          <w:p w:rsidR="00E824A4" w:rsidRPr="00E824A4" w:rsidRDefault="00E824A4" w:rsidP="00E824A4">
            <w:pPr>
              <w:autoSpaceDE w:val="0"/>
              <w:autoSpaceDN w:val="0"/>
              <w:adjustRightInd w:val="0"/>
              <w:rPr>
                <w:rFonts w:ascii="Arial" w:hAnsi="Arial" w:cs="Arial"/>
                <w:szCs w:val="24"/>
              </w:rPr>
            </w:pPr>
            <w:r w:rsidRPr="00E824A4">
              <w:rPr>
                <w:rFonts w:ascii="Arial" w:hAnsi="Arial" w:cs="Arial"/>
                <w:szCs w:val="24"/>
              </w:rPr>
              <w:t xml:space="preserve">3. </w:t>
            </w:r>
            <w:r w:rsidR="00CA0F4D">
              <w:rPr>
                <w:rFonts w:ascii="Arial" w:hAnsi="Arial" w:cs="Arial"/>
                <w:szCs w:val="24"/>
              </w:rPr>
              <w:tab/>
            </w:r>
            <w:r w:rsidRPr="00E824A4">
              <w:rPr>
                <w:rFonts w:ascii="Arial" w:hAnsi="Arial" w:cs="Arial"/>
                <w:szCs w:val="24"/>
              </w:rPr>
              <w:t xml:space="preserve">Demonstrate beginning proficiency in applying the research process </w:t>
            </w:r>
            <w:r w:rsidR="00CA0F4D">
              <w:rPr>
                <w:rFonts w:ascii="Arial" w:hAnsi="Arial" w:cs="Arial"/>
                <w:szCs w:val="24"/>
              </w:rPr>
              <w:tab/>
            </w:r>
            <w:r w:rsidRPr="00E824A4">
              <w:rPr>
                <w:rFonts w:ascii="Arial" w:hAnsi="Arial" w:cs="Arial"/>
                <w:szCs w:val="24"/>
              </w:rPr>
              <w:t>to a clinical problem.</w:t>
            </w:r>
          </w:p>
          <w:p w:rsidR="00E824A4" w:rsidRPr="00E824A4" w:rsidRDefault="00E824A4" w:rsidP="00E824A4">
            <w:pPr>
              <w:autoSpaceDE w:val="0"/>
              <w:autoSpaceDN w:val="0"/>
              <w:adjustRightInd w:val="0"/>
              <w:rPr>
                <w:rFonts w:ascii="Arial" w:hAnsi="Arial" w:cs="Arial"/>
                <w:szCs w:val="24"/>
              </w:rPr>
            </w:pPr>
            <w:r w:rsidRPr="00E824A4">
              <w:rPr>
                <w:rFonts w:ascii="Arial" w:hAnsi="Arial" w:cs="Arial"/>
                <w:szCs w:val="24"/>
              </w:rPr>
              <w:t xml:space="preserve">4. </w:t>
            </w:r>
            <w:r w:rsidR="00CA0F4D">
              <w:rPr>
                <w:rFonts w:ascii="Arial" w:hAnsi="Arial" w:cs="Arial"/>
                <w:szCs w:val="24"/>
              </w:rPr>
              <w:tab/>
            </w:r>
            <w:r w:rsidRPr="00E824A4">
              <w:rPr>
                <w:rFonts w:ascii="Arial" w:hAnsi="Arial" w:cs="Arial"/>
                <w:szCs w:val="24"/>
              </w:rPr>
              <w:t xml:space="preserve">Become familiar with a nursing research issue particular to learner’s </w:t>
            </w:r>
            <w:r w:rsidR="00CA0F4D">
              <w:rPr>
                <w:rFonts w:ascii="Arial" w:hAnsi="Arial" w:cs="Arial"/>
                <w:szCs w:val="24"/>
              </w:rPr>
              <w:tab/>
            </w:r>
            <w:r w:rsidRPr="00E824A4">
              <w:rPr>
                <w:rFonts w:ascii="Arial" w:hAnsi="Arial" w:cs="Arial"/>
                <w:szCs w:val="24"/>
              </w:rPr>
              <w:t>practice and interest</w:t>
            </w:r>
          </w:p>
          <w:p w:rsidR="00E824A4" w:rsidRPr="00E824A4" w:rsidRDefault="00E824A4" w:rsidP="00E824A4">
            <w:pPr>
              <w:autoSpaceDE w:val="0"/>
              <w:autoSpaceDN w:val="0"/>
              <w:adjustRightInd w:val="0"/>
              <w:rPr>
                <w:rFonts w:ascii="Arial" w:hAnsi="Arial" w:cs="Arial"/>
                <w:szCs w:val="24"/>
              </w:rPr>
            </w:pPr>
            <w:r w:rsidRPr="00E824A4">
              <w:rPr>
                <w:rFonts w:ascii="Arial" w:hAnsi="Arial" w:cs="Arial"/>
                <w:szCs w:val="24"/>
              </w:rPr>
              <w:t xml:space="preserve">5. </w:t>
            </w:r>
            <w:r w:rsidR="00CA0F4D">
              <w:rPr>
                <w:rFonts w:ascii="Arial" w:hAnsi="Arial" w:cs="Arial"/>
                <w:szCs w:val="24"/>
              </w:rPr>
              <w:tab/>
            </w:r>
            <w:r w:rsidRPr="00E824A4">
              <w:rPr>
                <w:rFonts w:ascii="Arial" w:hAnsi="Arial" w:cs="Arial"/>
                <w:szCs w:val="24"/>
              </w:rPr>
              <w:t xml:space="preserve">Demonstrate beginning competence in examining the ethical and </w:t>
            </w:r>
            <w:r w:rsidR="00CA0F4D">
              <w:rPr>
                <w:rFonts w:ascii="Arial" w:hAnsi="Arial" w:cs="Arial"/>
                <w:szCs w:val="24"/>
              </w:rPr>
              <w:tab/>
            </w:r>
            <w:r w:rsidRPr="00E824A4">
              <w:rPr>
                <w:rFonts w:ascii="Arial" w:hAnsi="Arial" w:cs="Arial"/>
                <w:szCs w:val="24"/>
              </w:rPr>
              <w:t xml:space="preserve">scientific considerations involved in the development of a research </w:t>
            </w:r>
            <w:r w:rsidR="00CA0F4D">
              <w:rPr>
                <w:rFonts w:ascii="Arial" w:hAnsi="Arial" w:cs="Arial"/>
                <w:szCs w:val="24"/>
              </w:rPr>
              <w:tab/>
            </w:r>
            <w:r w:rsidRPr="00E824A4">
              <w:rPr>
                <w:rFonts w:ascii="Arial" w:hAnsi="Arial" w:cs="Arial"/>
                <w:szCs w:val="24"/>
              </w:rPr>
              <w:t>proposal.</w:t>
            </w:r>
          </w:p>
          <w:p w:rsidR="00E824A4" w:rsidRPr="00E824A4" w:rsidRDefault="00E824A4" w:rsidP="00E824A4">
            <w:pPr>
              <w:rPr>
                <w:rFonts w:ascii="Arial" w:hAnsi="Arial"/>
              </w:rPr>
            </w:pPr>
            <w:r w:rsidRPr="00E824A4">
              <w:rPr>
                <w:rFonts w:ascii="Arial" w:hAnsi="Arial" w:cs="Arial"/>
                <w:szCs w:val="24"/>
              </w:rPr>
              <w:t xml:space="preserve">6. </w:t>
            </w:r>
            <w:r w:rsidR="00CA0F4D">
              <w:rPr>
                <w:rFonts w:ascii="Arial" w:hAnsi="Arial" w:cs="Arial"/>
                <w:szCs w:val="24"/>
              </w:rPr>
              <w:tab/>
            </w:r>
            <w:r w:rsidRPr="00E824A4">
              <w:rPr>
                <w:rFonts w:ascii="Arial" w:hAnsi="Arial" w:cs="Arial"/>
                <w:szCs w:val="24"/>
              </w:rPr>
              <w:t xml:space="preserve">Facilitate evidence-based practice through the process of research </w:t>
            </w:r>
            <w:r w:rsidR="00CA0F4D">
              <w:rPr>
                <w:rFonts w:ascii="Arial" w:hAnsi="Arial" w:cs="Arial"/>
                <w:szCs w:val="24"/>
              </w:rPr>
              <w:tab/>
            </w:r>
            <w:r w:rsidRPr="00E824A4">
              <w:rPr>
                <w:rFonts w:ascii="Arial" w:hAnsi="Arial" w:cs="Arial"/>
                <w:szCs w:val="24"/>
              </w:rPr>
              <w:t>dissemination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30A8F">
            <w:pPr>
              <w:rPr>
                <w:rFonts w:ascii="Arial" w:hAnsi="Arial"/>
              </w:rPr>
            </w:pPr>
            <w:r>
              <w:rPr>
                <w:rFonts w:ascii="Arial" w:hAnsi="Arial"/>
              </w:rPr>
              <w:t>Nurses’ work and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30A8F">
            <w:pPr>
              <w:rPr>
                <w:rFonts w:ascii="Arial" w:hAnsi="Arial"/>
              </w:rPr>
            </w:pPr>
            <w:r>
              <w:rPr>
                <w:rFonts w:ascii="Arial" w:hAnsi="Arial"/>
              </w:rPr>
              <w:t>Epistemology/ontology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30A8F">
            <w:pPr>
              <w:rPr>
                <w:rFonts w:ascii="Arial" w:hAnsi="Arial"/>
              </w:rPr>
            </w:pPr>
            <w:r>
              <w:rPr>
                <w:rFonts w:ascii="Arial" w:hAnsi="Arial"/>
              </w:rPr>
              <w:t>Knowledge generation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30A8F">
            <w:pPr>
              <w:rPr>
                <w:rFonts w:ascii="Arial" w:hAnsi="Arial"/>
              </w:rPr>
            </w:pPr>
            <w:r>
              <w:rPr>
                <w:rFonts w:ascii="Arial" w:hAnsi="Arial"/>
              </w:rPr>
              <w:t>Ethics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30A8F">
            <w:pPr>
              <w:rPr>
                <w:rFonts w:ascii="Arial" w:hAnsi="Arial"/>
              </w:rPr>
            </w:pPr>
            <w:r>
              <w:rPr>
                <w:rFonts w:ascii="Arial" w:hAnsi="Arial"/>
              </w:rPr>
              <w:t>Rigor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30A8F" w:rsidRDefault="00030A8F">
            <w:pPr>
              <w:rPr>
                <w:rFonts w:ascii="Arial" w:hAnsi="Arial"/>
              </w:rPr>
            </w:pPr>
            <w:r>
              <w:rPr>
                <w:rFonts w:ascii="Arial" w:hAnsi="Arial"/>
              </w:rPr>
              <w:t>Research dissemination</w:t>
            </w:r>
          </w:p>
        </w:tc>
      </w:tr>
      <w:tr w:rsidR="00030A8F">
        <w:tc>
          <w:tcPr>
            <w:tcW w:w="675" w:type="dxa"/>
          </w:tcPr>
          <w:p w:rsidR="00030A8F" w:rsidRDefault="00030A8F">
            <w:pPr>
              <w:rPr>
                <w:rFonts w:ascii="Arial" w:hAnsi="Arial"/>
              </w:rPr>
            </w:pPr>
          </w:p>
        </w:tc>
        <w:tc>
          <w:tcPr>
            <w:tcW w:w="567" w:type="dxa"/>
          </w:tcPr>
          <w:p w:rsidR="00030A8F" w:rsidRDefault="00030A8F">
            <w:pPr>
              <w:rPr>
                <w:rFonts w:ascii="Arial" w:hAnsi="Arial"/>
              </w:rPr>
            </w:pPr>
            <w:r>
              <w:rPr>
                <w:rFonts w:ascii="Arial" w:hAnsi="Arial"/>
              </w:rPr>
              <w:t>7.</w:t>
            </w:r>
          </w:p>
        </w:tc>
        <w:tc>
          <w:tcPr>
            <w:tcW w:w="7614" w:type="dxa"/>
          </w:tcPr>
          <w:p w:rsidR="00030A8F" w:rsidRDefault="00030A8F">
            <w:pPr>
              <w:rPr>
                <w:rFonts w:ascii="Arial" w:hAnsi="Arial"/>
              </w:rPr>
            </w:pPr>
            <w:r>
              <w:rPr>
                <w:rFonts w:ascii="Arial" w:hAnsi="Arial"/>
              </w:rPr>
              <w:t>Research utilization</w:t>
            </w:r>
          </w:p>
        </w:tc>
      </w:tr>
      <w:tr w:rsidR="00030A8F">
        <w:tc>
          <w:tcPr>
            <w:tcW w:w="675" w:type="dxa"/>
          </w:tcPr>
          <w:p w:rsidR="00030A8F" w:rsidRDefault="00030A8F">
            <w:pPr>
              <w:rPr>
                <w:rFonts w:ascii="Arial" w:hAnsi="Arial"/>
              </w:rPr>
            </w:pPr>
          </w:p>
        </w:tc>
        <w:tc>
          <w:tcPr>
            <w:tcW w:w="567" w:type="dxa"/>
          </w:tcPr>
          <w:p w:rsidR="00030A8F" w:rsidRDefault="00030A8F">
            <w:pPr>
              <w:rPr>
                <w:rFonts w:ascii="Arial" w:hAnsi="Arial"/>
              </w:rPr>
            </w:pPr>
            <w:r>
              <w:rPr>
                <w:rFonts w:ascii="Arial" w:hAnsi="Arial"/>
              </w:rPr>
              <w:t>8.</w:t>
            </w:r>
          </w:p>
        </w:tc>
        <w:tc>
          <w:tcPr>
            <w:tcW w:w="7614" w:type="dxa"/>
          </w:tcPr>
          <w:p w:rsidR="00030A8F" w:rsidRDefault="00030A8F">
            <w:pPr>
              <w:rPr>
                <w:rFonts w:ascii="Arial" w:hAnsi="Arial"/>
              </w:rPr>
            </w:pPr>
            <w:r>
              <w:rPr>
                <w:rFonts w:ascii="Arial" w:hAnsi="Arial"/>
              </w:rPr>
              <w:t>Evidence-based practice</w:t>
            </w: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D41E2E" w:rsidRPr="00D41E2E" w:rsidRDefault="00D41E2E">
            <w:pPr>
              <w:rPr>
                <w:rFonts w:ascii="Arial" w:hAnsi="Arial"/>
              </w:rPr>
            </w:pPr>
          </w:p>
          <w:p w:rsidR="00030A8F" w:rsidRPr="00600E78" w:rsidRDefault="00030A8F" w:rsidP="00030A8F">
            <w:pPr>
              <w:autoSpaceDE w:val="0"/>
              <w:autoSpaceDN w:val="0"/>
              <w:adjustRightInd w:val="0"/>
              <w:rPr>
                <w:rFonts w:ascii="Arial" w:hAnsi="Arial" w:cs="Arial"/>
                <w:b/>
                <w:bCs/>
                <w:sz w:val="22"/>
                <w:szCs w:val="22"/>
              </w:rPr>
            </w:pPr>
            <w:r w:rsidRPr="00600E78">
              <w:rPr>
                <w:rFonts w:ascii="Arial" w:hAnsi="Arial" w:cs="Arial"/>
                <w:b/>
                <w:bCs/>
                <w:sz w:val="22"/>
                <w:szCs w:val="22"/>
              </w:rPr>
              <w:t>Required Texts</w:t>
            </w:r>
          </w:p>
          <w:p w:rsidR="00030A8F" w:rsidRDefault="00030A8F" w:rsidP="00030A8F">
            <w:pPr>
              <w:ind w:left="720" w:hanging="720"/>
              <w:rPr>
                <w:rFonts w:ascii="Arial" w:hAnsi="Arial" w:cs="Arial"/>
                <w:szCs w:val="24"/>
              </w:rPr>
            </w:pPr>
            <w:r w:rsidRPr="00030A8F">
              <w:rPr>
                <w:rFonts w:ascii="Arial" w:hAnsi="Arial" w:cs="Arial"/>
                <w:szCs w:val="24"/>
              </w:rPr>
              <w:t xml:space="preserve">LoBiondo-Wood, G., &amp; Haber, J. (2009). </w:t>
            </w:r>
            <w:r w:rsidRPr="00030A8F">
              <w:rPr>
                <w:rFonts w:ascii="Arial" w:hAnsi="Arial" w:cs="Arial"/>
                <w:i/>
                <w:szCs w:val="24"/>
              </w:rPr>
              <w:t>Nursing research in Canada: Methods and critical appraisal for evidence-based practice</w:t>
            </w:r>
            <w:r w:rsidRPr="00030A8F">
              <w:rPr>
                <w:rFonts w:ascii="Arial" w:hAnsi="Arial" w:cs="Arial"/>
                <w:szCs w:val="24"/>
              </w:rPr>
              <w:t xml:space="preserve"> (2</w:t>
            </w:r>
            <w:r w:rsidRPr="00030A8F">
              <w:rPr>
                <w:rFonts w:ascii="Arial" w:hAnsi="Arial" w:cs="Arial"/>
                <w:szCs w:val="24"/>
                <w:vertAlign w:val="superscript"/>
              </w:rPr>
              <w:t>nd</w:t>
            </w:r>
            <w:r w:rsidRPr="00030A8F">
              <w:rPr>
                <w:rFonts w:ascii="Arial" w:hAnsi="Arial" w:cs="Arial"/>
                <w:szCs w:val="24"/>
              </w:rPr>
              <w:t xml:space="preserve"> Canadian ed.)</w:t>
            </w:r>
            <w:r w:rsidRPr="00030A8F">
              <w:rPr>
                <w:rFonts w:ascii="Arial" w:hAnsi="Arial" w:cs="Arial"/>
                <w:i/>
                <w:szCs w:val="24"/>
              </w:rPr>
              <w:t>.</w:t>
            </w:r>
            <w:r w:rsidRPr="00030A8F">
              <w:rPr>
                <w:rFonts w:ascii="Arial" w:hAnsi="Arial" w:cs="Arial"/>
                <w:szCs w:val="24"/>
              </w:rPr>
              <w:t xml:space="preserve"> Toronto, ON: Elsevier MOSBY.</w:t>
            </w:r>
          </w:p>
          <w:p w:rsidR="002C74F9" w:rsidRDefault="002C74F9" w:rsidP="00030A8F">
            <w:pPr>
              <w:ind w:left="720" w:hanging="720"/>
              <w:rPr>
                <w:rFonts w:ascii="Arial" w:hAnsi="Arial" w:cs="Arial"/>
                <w:szCs w:val="24"/>
              </w:rPr>
            </w:pPr>
          </w:p>
          <w:p w:rsidR="002C74F9" w:rsidRDefault="002C74F9" w:rsidP="00030A8F">
            <w:pPr>
              <w:ind w:left="720" w:hanging="720"/>
              <w:rPr>
                <w:rFonts w:ascii="Arial" w:hAnsi="Arial" w:cs="Arial"/>
                <w:szCs w:val="24"/>
                <w:u w:val="single"/>
              </w:rPr>
            </w:pPr>
            <w:r>
              <w:rPr>
                <w:rFonts w:ascii="Arial" w:hAnsi="Arial" w:cs="Arial"/>
                <w:b/>
                <w:szCs w:val="24"/>
              </w:rPr>
              <w:t>Required Website</w:t>
            </w:r>
          </w:p>
          <w:p w:rsidR="00D41E2E" w:rsidRPr="002C74F9" w:rsidRDefault="00665F4F" w:rsidP="002C74F9">
            <w:pPr>
              <w:ind w:left="720" w:hanging="720"/>
              <w:rPr>
                <w:rFonts w:ascii="Arial" w:hAnsi="Arial" w:cs="Arial"/>
                <w:szCs w:val="24"/>
              </w:rPr>
            </w:pPr>
            <w:hyperlink r:id="rId9" w:history="1">
              <w:r w:rsidR="002C74F9" w:rsidRPr="000C3457">
                <w:rPr>
                  <w:rStyle w:val="Hyperlink"/>
                  <w:rFonts w:ascii="Arial" w:hAnsi="Arial" w:cs="Arial"/>
                  <w:szCs w:val="24"/>
                </w:rPr>
                <w:t>http://www.pre.ethics.gc.ca/english/tutorial</w:t>
              </w:r>
            </w:hyperlink>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tblPr>
      <w:tblGrid>
        <w:gridCol w:w="675"/>
        <w:gridCol w:w="8181"/>
      </w:tblGrid>
      <w:tr w:rsidR="00D1300B" w:rsidTr="00CA0F4D">
        <w:trPr>
          <w:cantSplit/>
          <w:trHeight w:val="8111"/>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030A8F"/>
          <w:p w:rsidR="00030A8F" w:rsidRPr="00B13A2E" w:rsidRDefault="00030A8F" w:rsidP="00030A8F">
            <w:pPr>
              <w:rPr>
                <w:rFonts w:ascii="Arial" w:hAnsi="Arial" w:cs="Arial"/>
                <w:szCs w:val="24"/>
              </w:rPr>
            </w:pPr>
            <w:r w:rsidRPr="00B13A2E">
              <w:rPr>
                <w:rFonts w:ascii="Arial" w:hAnsi="Arial" w:cs="Arial"/>
                <w:szCs w:val="24"/>
              </w:rPr>
              <w:t>A passing grade of 60% is required for all nursing c</w:t>
            </w:r>
            <w:r w:rsidR="002C74F9">
              <w:rPr>
                <w:rFonts w:ascii="Arial" w:hAnsi="Arial" w:cs="Arial"/>
                <w:szCs w:val="24"/>
              </w:rPr>
              <w:t xml:space="preserve">ourses.  The grade for </w:t>
            </w:r>
            <w:proofErr w:type="spellStart"/>
            <w:r w:rsidR="002C74F9">
              <w:rPr>
                <w:rFonts w:ascii="Arial" w:hAnsi="Arial" w:cs="Arial"/>
                <w:szCs w:val="24"/>
              </w:rPr>
              <w:t>NURS</w:t>
            </w:r>
            <w:proofErr w:type="spellEnd"/>
            <w:r w:rsidR="002C74F9">
              <w:rPr>
                <w:rFonts w:ascii="Arial" w:hAnsi="Arial" w:cs="Arial"/>
                <w:szCs w:val="24"/>
              </w:rPr>
              <w:t xml:space="preserve"> 4416</w:t>
            </w:r>
            <w:r w:rsidRPr="00B13A2E">
              <w:rPr>
                <w:rFonts w:ascii="Arial" w:hAnsi="Arial" w:cs="Arial"/>
                <w:szCs w:val="24"/>
              </w:rPr>
              <w:t xml:space="preserve"> will be based on the following methods of evaluation.  </w:t>
            </w:r>
          </w:p>
          <w:p w:rsidR="00030A8F" w:rsidRPr="00B13A2E" w:rsidRDefault="00030A8F" w:rsidP="00030A8F">
            <w:pPr>
              <w:rPr>
                <w:rFonts w:ascii="Arial" w:hAnsi="Arial" w:cs="Arial"/>
                <w:szCs w:val="24"/>
              </w:rPr>
            </w:pPr>
          </w:p>
          <w:p w:rsidR="00B13A2E" w:rsidRDefault="00B13A2E" w:rsidP="00030A8F">
            <w:pPr>
              <w:rPr>
                <w:rFonts w:ascii="Arial" w:hAnsi="Arial" w:cs="Arial"/>
                <w:szCs w:val="24"/>
              </w:rPr>
            </w:pPr>
            <w:r w:rsidRPr="00B13A2E">
              <w:rPr>
                <w:rFonts w:ascii="Arial" w:hAnsi="Arial" w:cs="Arial"/>
                <w:szCs w:val="24"/>
              </w:rPr>
              <w:t>Discussion</w:t>
            </w:r>
            <w:r>
              <w:rPr>
                <w:rFonts w:ascii="Arial" w:hAnsi="Arial" w:cs="Arial"/>
                <w:szCs w:val="24"/>
              </w:rPr>
              <w:t xml:space="preserve"> Activity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15%</w:t>
            </w:r>
          </w:p>
          <w:p w:rsidR="00B13A2E" w:rsidRDefault="00B13A2E" w:rsidP="00030A8F">
            <w:pPr>
              <w:rPr>
                <w:rFonts w:ascii="Arial" w:hAnsi="Arial" w:cs="Arial"/>
                <w:szCs w:val="24"/>
              </w:rPr>
            </w:pPr>
          </w:p>
          <w:p w:rsidR="00B13A2E" w:rsidRDefault="00B13A2E" w:rsidP="00030A8F">
            <w:pPr>
              <w:rPr>
                <w:rFonts w:ascii="Arial" w:hAnsi="Arial" w:cs="Arial"/>
                <w:szCs w:val="24"/>
              </w:rPr>
            </w:pPr>
            <w:r>
              <w:rPr>
                <w:rFonts w:ascii="Arial" w:hAnsi="Arial" w:cs="Arial"/>
                <w:szCs w:val="24"/>
              </w:rPr>
              <w:t>Pre-proposal Activities</w:t>
            </w:r>
          </w:p>
          <w:p w:rsidR="00B13A2E" w:rsidRDefault="00B13A2E" w:rsidP="00030A8F">
            <w:pPr>
              <w:rPr>
                <w:rFonts w:ascii="Arial" w:hAnsi="Arial" w:cs="Arial"/>
                <w:szCs w:val="24"/>
              </w:rPr>
            </w:pPr>
          </w:p>
          <w:p w:rsidR="00B13A2E" w:rsidRDefault="00B13A2E" w:rsidP="00030A8F">
            <w:pPr>
              <w:rPr>
                <w:rFonts w:ascii="Arial" w:hAnsi="Arial" w:cs="Arial"/>
                <w:szCs w:val="24"/>
              </w:rPr>
            </w:pPr>
            <w:r>
              <w:rPr>
                <w:rFonts w:ascii="Arial" w:hAnsi="Arial" w:cs="Arial"/>
                <w:szCs w:val="24"/>
              </w:rPr>
              <w:tab/>
              <w:t>Completi</w:t>
            </w:r>
            <w:r w:rsidR="00862656">
              <w:rPr>
                <w:rFonts w:ascii="Arial" w:hAnsi="Arial" w:cs="Arial"/>
                <w:szCs w:val="24"/>
              </w:rPr>
              <w:t xml:space="preserve">on of online ethics tutorial </w:t>
            </w:r>
          </w:p>
          <w:p w:rsidR="00B13A2E" w:rsidRDefault="00B13A2E" w:rsidP="00030A8F">
            <w:pPr>
              <w:rPr>
                <w:rFonts w:ascii="Arial" w:hAnsi="Arial" w:cs="Arial"/>
                <w:szCs w:val="24"/>
              </w:rPr>
            </w:pPr>
            <w:r>
              <w:rPr>
                <w:rFonts w:ascii="Arial" w:hAnsi="Arial" w:cs="Arial"/>
                <w:szCs w:val="24"/>
              </w:rPr>
              <w:tab/>
              <w:t>Submission of certificate to your teacher</w:t>
            </w:r>
            <w:r w:rsidR="002C74F9">
              <w:rPr>
                <w:rFonts w:ascii="Arial" w:hAnsi="Arial" w:cs="Arial"/>
                <w:szCs w:val="24"/>
              </w:rPr>
              <w:tab/>
            </w:r>
            <w:r w:rsidR="002C74F9">
              <w:rPr>
                <w:rFonts w:ascii="Arial" w:hAnsi="Arial" w:cs="Arial"/>
                <w:szCs w:val="24"/>
              </w:rPr>
              <w:tab/>
              <w:t>10%</w:t>
            </w:r>
          </w:p>
          <w:p w:rsidR="002C74F9" w:rsidRDefault="002C74F9" w:rsidP="00030A8F">
            <w:pPr>
              <w:rPr>
                <w:rFonts w:ascii="Arial" w:hAnsi="Arial" w:cs="Arial"/>
                <w:szCs w:val="24"/>
              </w:rPr>
            </w:pPr>
          </w:p>
          <w:p w:rsidR="002C74F9" w:rsidRDefault="002C74F9" w:rsidP="00030A8F">
            <w:pPr>
              <w:rPr>
                <w:rFonts w:ascii="Arial" w:hAnsi="Arial" w:cs="Arial"/>
                <w:szCs w:val="24"/>
              </w:rPr>
            </w:pPr>
            <w:r>
              <w:rPr>
                <w:rFonts w:ascii="Arial" w:hAnsi="Arial" w:cs="Arial"/>
                <w:szCs w:val="24"/>
              </w:rPr>
              <w:tab/>
              <w:t>2-page outline of proposal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15%</w:t>
            </w:r>
          </w:p>
          <w:p w:rsidR="002C74F9" w:rsidRDefault="002C74F9" w:rsidP="00030A8F">
            <w:pPr>
              <w:rPr>
                <w:rFonts w:ascii="Arial" w:hAnsi="Arial" w:cs="Arial"/>
                <w:szCs w:val="24"/>
              </w:rPr>
            </w:pPr>
          </w:p>
          <w:p w:rsidR="002C74F9" w:rsidRDefault="002C74F9" w:rsidP="00030A8F">
            <w:pPr>
              <w:rPr>
                <w:rFonts w:ascii="Arial" w:hAnsi="Arial" w:cs="Arial"/>
                <w:szCs w:val="24"/>
              </w:rPr>
            </w:pPr>
            <w:r>
              <w:rPr>
                <w:rFonts w:ascii="Arial" w:hAnsi="Arial" w:cs="Arial"/>
                <w:szCs w:val="24"/>
              </w:rPr>
              <w:tab/>
              <w:t>Group-based presentation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20%</w:t>
            </w:r>
          </w:p>
          <w:p w:rsidR="002C74F9" w:rsidRDefault="002C74F9" w:rsidP="00030A8F">
            <w:pPr>
              <w:rPr>
                <w:rFonts w:ascii="Arial" w:hAnsi="Arial" w:cs="Arial"/>
                <w:szCs w:val="24"/>
              </w:rPr>
            </w:pPr>
          </w:p>
          <w:p w:rsidR="002C74F9" w:rsidRDefault="002C74F9" w:rsidP="00030A8F">
            <w:pPr>
              <w:rPr>
                <w:rFonts w:ascii="Arial" w:hAnsi="Arial" w:cs="Arial"/>
                <w:szCs w:val="24"/>
              </w:rPr>
            </w:pPr>
            <w:r>
              <w:rPr>
                <w:rFonts w:ascii="Arial" w:hAnsi="Arial" w:cs="Arial"/>
                <w:szCs w:val="24"/>
              </w:rPr>
              <w:t>Research proposal</w:t>
            </w:r>
          </w:p>
          <w:p w:rsidR="002C74F9" w:rsidRDefault="002C74F9" w:rsidP="00030A8F">
            <w:pPr>
              <w:rPr>
                <w:rFonts w:ascii="Arial" w:hAnsi="Arial" w:cs="Arial"/>
                <w:szCs w:val="24"/>
              </w:rPr>
            </w:pPr>
          </w:p>
          <w:p w:rsidR="002C74F9" w:rsidRDefault="002C74F9" w:rsidP="00030A8F">
            <w:pPr>
              <w:rPr>
                <w:rFonts w:ascii="Arial" w:hAnsi="Arial" w:cs="Arial"/>
                <w:szCs w:val="24"/>
              </w:rPr>
            </w:pPr>
            <w:r>
              <w:rPr>
                <w:rFonts w:ascii="Arial" w:hAnsi="Arial" w:cs="Arial"/>
                <w:szCs w:val="24"/>
              </w:rPr>
              <w:tab/>
              <w:t xml:space="preserve">Written research proposal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40%</w:t>
            </w:r>
          </w:p>
          <w:p w:rsidR="00371039" w:rsidRDefault="00371039" w:rsidP="00030A8F">
            <w:pPr>
              <w:rPr>
                <w:rFonts w:ascii="Arial" w:hAnsi="Arial" w:cs="Arial"/>
                <w:szCs w:val="24"/>
              </w:rPr>
            </w:pPr>
          </w:p>
          <w:p w:rsidR="00371039" w:rsidRDefault="00371039" w:rsidP="00371039">
            <w:pPr>
              <w:rPr>
                <w:rFonts w:ascii="Arial" w:hAnsi="Arial" w:cs="Arial"/>
                <w:bCs/>
                <w:szCs w:val="24"/>
              </w:rPr>
            </w:pPr>
            <w:r w:rsidRPr="00371039">
              <w:rPr>
                <w:rFonts w:ascii="Arial" w:hAnsi="Arial" w:cs="Arial"/>
                <w:bCs/>
                <w:szCs w:val="24"/>
              </w:rPr>
              <w:t>One hard copy of each assignment must be submitted</w:t>
            </w:r>
            <w:r>
              <w:rPr>
                <w:rFonts w:ascii="Arial" w:hAnsi="Arial" w:cs="Arial"/>
                <w:bCs/>
                <w:szCs w:val="24"/>
              </w:rPr>
              <w:t>; ass</w:t>
            </w:r>
            <w:r w:rsidRPr="00371039">
              <w:rPr>
                <w:rFonts w:ascii="Arial" w:hAnsi="Arial" w:cs="Arial"/>
                <w:bCs/>
                <w:szCs w:val="24"/>
              </w:rPr>
              <w:t xml:space="preserve">ignments must also be posted on </w:t>
            </w:r>
            <w:proofErr w:type="spellStart"/>
            <w:r w:rsidRPr="00371039">
              <w:rPr>
                <w:rFonts w:ascii="Arial" w:hAnsi="Arial" w:cs="Arial"/>
                <w:bCs/>
                <w:szCs w:val="24"/>
              </w:rPr>
              <w:t>SafeAssign</w:t>
            </w:r>
            <w:proofErr w:type="spellEnd"/>
            <w:r w:rsidRPr="00371039">
              <w:rPr>
                <w:rFonts w:ascii="Arial" w:hAnsi="Arial" w:cs="Arial"/>
                <w:bCs/>
                <w:szCs w:val="24"/>
              </w:rPr>
              <w:t xml:space="preserve">.  </w:t>
            </w:r>
          </w:p>
          <w:p w:rsidR="00371039" w:rsidRPr="00371039" w:rsidRDefault="00371039" w:rsidP="00371039">
            <w:pPr>
              <w:rPr>
                <w:rFonts w:ascii="Arial" w:hAnsi="Arial" w:cs="Arial"/>
                <w:szCs w:val="24"/>
              </w:rPr>
            </w:pPr>
          </w:p>
          <w:p w:rsidR="00371039" w:rsidRPr="00371039" w:rsidRDefault="00371039" w:rsidP="00371039">
            <w:pPr>
              <w:widowControl w:val="0"/>
              <w:rPr>
                <w:rFonts w:ascii="Arial" w:hAnsi="Arial" w:cs="Arial"/>
                <w:bCs/>
                <w:szCs w:val="24"/>
              </w:rPr>
            </w:pPr>
            <w:r w:rsidRPr="00371039">
              <w:rPr>
                <w:rFonts w:ascii="Arial" w:hAnsi="Arial" w:cs="Arial"/>
                <w:bCs/>
                <w:szCs w:val="24"/>
              </w:rPr>
              <w:t xml:space="preserve">The school policy on written assignments, as described in the Student Manual, applies to </w:t>
            </w:r>
            <w:r w:rsidRPr="00371039">
              <w:rPr>
                <w:rFonts w:ascii="Arial" w:hAnsi="Arial" w:cs="Arial"/>
                <w:b/>
                <w:szCs w:val="24"/>
                <w:u w:val="single"/>
              </w:rPr>
              <w:t>all</w:t>
            </w:r>
            <w:r w:rsidRPr="00371039">
              <w:rPr>
                <w:rFonts w:ascii="Arial" w:hAnsi="Arial" w:cs="Arial"/>
                <w:bCs/>
                <w:szCs w:val="24"/>
              </w:rPr>
              <w:t xml:space="preserve"> assignments. </w:t>
            </w:r>
            <w:proofErr w:type="spellStart"/>
            <w:r w:rsidRPr="00371039">
              <w:rPr>
                <w:rFonts w:ascii="Arial" w:hAnsi="Arial" w:cs="Arial"/>
                <w:bCs/>
                <w:szCs w:val="24"/>
              </w:rPr>
              <w:t>APA</w:t>
            </w:r>
            <w:proofErr w:type="spellEnd"/>
            <w:r w:rsidRPr="00371039">
              <w:rPr>
                <w:rFonts w:ascii="Arial" w:hAnsi="Arial" w:cs="Arial"/>
                <w:bCs/>
                <w:szCs w:val="24"/>
              </w:rPr>
              <w:t xml:space="preserve"> format is required unless specifically stated otherwise.  Students may lose up to 10% of the total possible marks for poor form and writing style.  It is expected that students who have experienced difficulties with writing competency in past courses will seek writing assistance before submission of assignments.</w:t>
            </w:r>
          </w:p>
          <w:p w:rsidR="00030A8F" w:rsidRDefault="00030A8F" w:rsidP="00030A8F"/>
        </w:tc>
      </w:tr>
      <w:tr w:rsidR="00CA0F4D" w:rsidTr="00CA0F4D">
        <w:trPr>
          <w:cantSplit/>
          <w:trHeight w:val="3231"/>
        </w:trPr>
        <w:tc>
          <w:tcPr>
            <w:tcW w:w="675" w:type="dxa"/>
          </w:tcPr>
          <w:p w:rsidR="00CA0F4D" w:rsidRDefault="00CA0F4D" w:rsidP="00CA0F4D">
            <w:pPr>
              <w:rPr>
                <w:rFonts w:ascii="Arial" w:hAnsi="Arial"/>
                <w:b/>
              </w:rPr>
            </w:pPr>
          </w:p>
        </w:tc>
        <w:tc>
          <w:tcPr>
            <w:tcW w:w="8181" w:type="dxa"/>
          </w:tcPr>
          <w:p w:rsidR="00CA0F4D" w:rsidRPr="00371039" w:rsidRDefault="00CA0F4D" w:rsidP="00371039">
            <w:pPr>
              <w:widowControl w:val="0"/>
              <w:rPr>
                <w:rFonts w:ascii="Arial" w:hAnsi="Arial" w:cs="Arial"/>
                <w:bCs/>
                <w:szCs w:val="24"/>
              </w:rPr>
            </w:pPr>
            <w:r w:rsidRPr="00371039">
              <w:rPr>
                <w:rFonts w:ascii="Arial" w:hAnsi="Arial" w:cs="Arial"/>
                <w:bCs/>
                <w:szCs w:val="24"/>
                <w:u w:val="single"/>
              </w:rPr>
              <w:t xml:space="preserve">For </w:t>
            </w:r>
            <w:r w:rsidRPr="00371039">
              <w:rPr>
                <w:rFonts w:ascii="Arial" w:hAnsi="Arial" w:cs="Arial"/>
                <w:b/>
                <w:szCs w:val="24"/>
                <w:u w:val="single"/>
              </w:rPr>
              <w:t>all</w:t>
            </w:r>
            <w:r w:rsidRPr="00371039">
              <w:rPr>
                <w:rFonts w:ascii="Arial" w:hAnsi="Arial" w:cs="Arial"/>
                <w:bCs/>
                <w:szCs w:val="24"/>
                <w:u w:val="single"/>
              </w:rPr>
              <w:t xml:space="preserve"> assignments</w:t>
            </w:r>
            <w:r w:rsidRPr="00371039">
              <w:rPr>
                <w:rFonts w:ascii="Arial" w:hAnsi="Arial" w:cs="Arial"/>
                <w:bCs/>
                <w:szCs w:val="24"/>
              </w:rPr>
              <w:t xml:space="preserve">:  </w:t>
            </w:r>
            <w:r>
              <w:rPr>
                <w:rFonts w:ascii="Arial" w:hAnsi="Arial" w:cs="Arial"/>
                <w:bCs/>
                <w:szCs w:val="24"/>
              </w:rPr>
              <w:t xml:space="preserve">Hard copies </w:t>
            </w:r>
            <w:r w:rsidRPr="00371039">
              <w:rPr>
                <w:rFonts w:ascii="Arial" w:hAnsi="Arial" w:cs="Arial"/>
                <w:bCs/>
                <w:szCs w:val="24"/>
              </w:rPr>
              <w:t>not submitted by the due date and time will not be accepted</w:t>
            </w:r>
            <w:r>
              <w:rPr>
                <w:rFonts w:ascii="Arial" w:hAnsi="Arial" w:cs="Arial"/>
                <w:bCs/>
                <w:szCs w:val="24"/>
              </w:rPr>
              <w:t xml:space="preserve">; assignments submitted late to </w:t>
            </w:r>
            <w:proofErr w:type="spellStart"/>
            <w:r>
              <w:rPr>
                <w:rFonts w:ascii="Arial" w:hAnsi="Arial" w:cs="Arial"/>
                <w:bCs/>
                <w:szCs w:val="24"/>
              </w:rPr>
              <w:t>SafeAssign</w:t>
            </w:r>
            <w:proofErr w:type="spellEnd"/>
            <w:r>
              <w:rPr>
                <w:rFonts w:ascii="Arial" w:hAnsi="Arial" w:cs="Arial"/>
                <w:bCs/>
                <w:szCs w:val="24"/>
              </w:rPr>
              <w:t xml:space="preserve"> will be penalized at a rate of 10% per day</w:t>
            </w:r>
            <w:r w:rsidRPr="00371039">
              <w:rPr>
                <w:rFonts w:ascii="Arial" w:hAnsi="Arial" w:cs="Arial"/>
                <w:bCs/>
                <w:szCs w:val="24"/>
              </w:rPr>
              <w:t xml:space="preserve">.  </w:t>
            </w:r>
            <w:r w:rsidRPr="00371039">
              <w:rPr>
                <w:rFonts w:ascii="Arial" w:hAnsi="Arial" w:cs="Arial"/>
                <w:bCs/>
                <w:i/>
                <w:szCs w:val="24"/>
              </w:rPr>
              <w:t xml:space="preserve">If, for personal reasons, you are not able to meet the deadlines, it is your responsibility to contact the course professors </w:t>
            </w:r>
            <w:r w:rsidRPr="00371039">
              <w:rPr>
                <w:rFonts w:ascii="Arial" w:hAnsi="Arial" w:cs="Arial"/>
                <w:bCs/>
                <w:i/>
                <w:szCs w:val="24"/>
                <w:u w:val="single"/>
              </w:rPr>
              <w:t>prior</w:t>
            </w:r>
            <w:r w:rsidRPr="00371039">
              <w:rPr>
                <w:rFonts w:ascii="Arial" w:hAnsi="Arial" w:cs="Arial"/>
                <w:bCs/>
                <w:i/>
                <w:szCs w:val="24"/>
              </w:rPr>
              <w:t xml:space="preserve"> to the due date.</w:t>
            </w:r>
            <w:r w:rsidRPr="00371039">
              <w:rPr>
                <w:rFonts w:ascii="Arial" w:hAnsi="Arial" w:cs="Arial"/>
                <w:bCs/>
                <w:szCs w:val="24"/>
              </w:rPr>
              <w:t xml:space="preserve">  If an extension is granted, you are required to document your situation and request in writing, and submit this request to the course professors within two days of the original request.  </w:t>
            </w:r>
            <w:r w:rsidRPr="00371039">
              <w:rPr>
                <w:rFonts w:ascii="Arial" w:hAnsi="Arial" w:cs="Arial"/>
                <w:b/>
                <w:bCs/>
                <w:szCs w:val="24"/>
              </w:rPr>
              <w:t>Extensions will not be granted on the day that the assignment is due.</w:t>
            </w:r>
            <w:r w:rsidRPr="00371039">
              <w:rPr>
                <w:rFonts w:ascii="Arial" w:hAnsi="Arial" w:cs="Arial"/>
                <w:bCs/>
                <w:szCs w:val="24"/>
              </w:rPr>
              <w:t xml:space="preserve">  There will be a 10% daily deduction associated with all extensions unless a medical certificate is submitted with the request.</w:t>
            </w:r>
          </w:p>
          <w:p w:rsidR="00CA0F4D" w:rsidRDefault="00CA0F4D" w:rsidP="00030A8F">
            <w:pPr>
              <w:rPr>
                <w:rFonts w:ascii="Arial" w:hAnsi="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CA0F4D" w:rsidRDefault="00CA0F4D">
      <w:pPr>
        <w:rPr>
          <w:rFonts w:ascii="Arial" w:hAnsi="Arial" w:cs="Arial"/>
        </w:rPr>
      </w:pPr>
      <w:r>
        <w:rPr>
          <w:rFonts w:ascii="Arial" w:hAnsi="Arial" w:cs="Arial"/>
        </w:rPr>
        <w:br w:type="page"/>
      </w:r>
    </w:p>
    <w:p w:rsidR="003043D0" w:rsidRDefault="003043D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371039" w:rsidRDefault="00EF4EC9" w:rsidP="0037103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371039">
            <w:pPr>
              <w:rPr>
                <w:rFonts w:ascii="Arial" w:hAnsi="Arial"/>
              </w:rPr>
            </w:pPr>
            <w:r>
              <w:rPr>
                <w:rFonts w:ascii="Arial" w:hAnsi="Arial" w:cs="Arial"/>
                <w:szCs w:val="24"/>
              </w:rPr>
              <w:t xml:space="preserve"> </w:t>
            </w:r>
          </w:p>
        </w:tc>
      </w:tr>
      <w:tr w:rsidR="00EF4EC9" w:rsidRPr="00723208" w:rsidTr="004E298B">
        <w:trPr>
          <w:gridAfter w:val="1"/>
          <w:wAfter w:w="18" w:type="dxa"/>
          <w:cantSplit/>
        </w:trPr>
        <w:tc>
          <w:tcPr>
            <w:tcW w:w="8838" w:type="dxa"/>
            <w:gridSpan w:val="2"/>
          </w:tcPr>
          <w:p w:rsidR="00371039" w:rsidRPr="00371039" w:rsidRDefault="00371039" w:rsidP="00371039">
            <w:pPr>
              <w:rPr>
                <w:rFonts w:ascii="Arial" w:hAnsi="Arial"/>
                <w:bCs/>
                <w:szCs w:val="24"/>
              </w:rPr>
            </w:pPr>
            <w:r w:rsidRPr="00371039">
              <w:rPr>
                <w:rFonts w:ascii="Arial" w:hAnsi="Arial"/>
                <w:bCs/>
                <w:szCs w:val="24"/>
              </w:rPr>
              <w:t>If there are extenuating circumstances bearing upon a student’s absence, the course professor should be notified.  Absences in excess of 20% may jeopardize receipt of credit for the course.</w:t>
            </w:r>
          </w:p>
          <w:p w:rsidR="00EF4EC9" w:rsidRDefault="00EF4EC9" w:rsidP="00371039">
            <w:pPr>
              <w:rPr>
                <w:rFonts w:ascii="Arial" w:hAnsi="Arial" w:cs="Arial"/>
                <w:szCs w:val="24"/>
                <w:u w:val="single"/>
              </w:rPr>
            </w:pPr>
          </w:p>
        </w:tc>
      </w:tr>
    </w:tbl>
    <w:p w:rsidR="00E8152E" w:rsidRDefault="00E8152E"/>
    <w:p w:rsidR="00D41E2E" w:rsidRDefault="00D41E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700A3C">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5CD" w:rsidRDefault="005365CD">
      <w:r>
        <w:separator/>
      </w:r>
    </w:p>
  </w:endnote>
  <w:endnote w:type="continuationSeparator" w:id="0">
    <w:p w:rsidR="005365CD" w:rsidRDefault="005365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5CD" w:rsidRDefault="005365CD">
      <w:r>
        <w:separator/>
      </w:r>
    </w:p>
  </w:footnote>
  <w:footnote w:type="continuationSeparator" w:id="0">
    <w:p w:rsidR="005365CD" w:rsidRDefault="00536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CD" w:rsidRDefault="00665F4F">
    <w:pPr>
      <w:pStyle w:val="Header"/>
      <w:framePr w:wrap="around" w:vAnchor="text" w:hAnchor="margin" w:xAlign="center" w:y="1"/>
      <w:rPr>
        <w:rStyle w:val="PageNumber"/>
      </w:rPr>
    </w:pPr>
    <w:r>
      <w:rPr>
        <w:rStyle w:val="PageNumber"/>
      </w:rPr>
      <w:fldChar w:fldCharType="begin"/>
    </w:r>
    <w:r w:rsidR="005365CD">
      <w:rPr>
        <w:rStyle w:val="PageNumber"/>
      </w:rPr>
      <w:instrText xml:space="preserve">PAGE  </w:instrText>
    </w:r>
    <w:r>
      <w:rPr>
        <w:rStyle w:val="PageNumber"/>
      </w:rPr>
      <w:fldChar w:fldCharType="separate"/>
    </w:r>
    <w:r w:rsidR="005365CD">
      <w:rPr>
        <w:rStyle w:val="PageNumber"/>
        <w:noProof/>
      </w:rPr>
      <w:t>4</w:t>
    </w:r>
    <w:r>
      <w:rPr>
        <w:rStyle w:val="PageNumber"/>
      </w:rPr>
      <w:fldChar w:fldCharType="end"/>
    </w:r>
  </w:p>
  <w:p w:rsidR="005365CD" w:rsidRDefault="005365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CD" w:rsidRDefault="00665F4F">
    <w:pPr>
      <w:pStyle w:val="Header"/>
      <w:framePr w:wrap="around" w:vAnchor="text" w:hAnchor="margin" w:xAlign="center" w:y="1"/>
      <w:rPr>
        <w:rStyle w:val="PageNumber"/>
      </w:rPr>
    </w:pPr>
    <w:r>
      <w:rPr>
        <w:rStyle w:val="PageNumber"/>
      </w:rPr>
      <w:fldChar w:fldCharType="begin"/>
    </w:r>
    <w:r w:rsidR="005365CD">
      <w:rPr>
        <w:rStyle w:val="PageNumber"/>
      </w:rPr>
      <w:instrText xml:space="preserve">PAGE  </w:instrText>
    </w:r>
    <w:r>
      <w:rPr>
        <w:rStyle w:val="PageNumber"/>
      </w:rPr>
      <w:fldChar w:fldCharType="separate"/>
    </w:r>
    <w:r w:rsidR="00CA4A39">
      <w:rPr>
        <w:rStyle w:val="PageNumber"/>
        <w:noProof/>
      </w:rPr>
      <w:t>5</w:t>
    </w:r>
    <w:r>
      <w:rPr>
        <w:rStyle w:val="PageNumber"/>
      </w:rPr>
      <w:fldChar w:fldCharType="end"/>
    </w:r>
  </w:p>
  <w:tbl>
    <w:tblPr>
      <w:tblW w:w="0" w:type="auto"/>
      <w:tblLayout w:type="fixed"/>
      <w:tblLook w:val="0000"/>
    </w:tblPr>
    <w:tblGrid>
      <w:gridCol w:w="3794"/>
      <w:gridCol w:w="1134"/>
      <w:gridCol w:w="3928"/>
    </w:tblGrid>
    <w:tr w:rsidR="005365CD">
      <w:tc>
        <w:tcPr>
          <w:tcW w:w="3794" w:type="dxa"/>
        </w:tcPr>
        <w:p w:rsidR="005365CD" w:rsidRDefault="005365CD">
          <w:pPr>
            <w:rPr>
              <w:rFonts w:ascii="Arial" w:hAnsi="Arial"/>
              <w:snapToGrid w:val="0"/>
            </w:rPr>
          </w:pPr>
        </w:p>
      </w:tc>
      <w:tc>
        <w:tcPr>
          <w:tcW w:w="1134" w:type="dxa"/>
        </w:tcPr>
        <w:p w:rsidR="005365CD" w:rsidRDefault="005365CD">
          <w:pPr>
            <w:pStyle w:val="Header"/>
            <w:jc w:val="center"/>
            <w:rPr>
              <w:rFonts w:ascii="Arial" w:hAnsi="Arial"/>
              <w:snapToGrid w:val="0"/>
            </w:rPr>
          </w:pPr>
        </w:p>
      </w:tc>
      <w:tc>
        <w:tcPr>
          <w:tcW w:w="3928" w:type="dxa"/>
        </w:tcPr>
        <w:p w:rsidR="005365CD" w:rsidRDefault="005365CD">
          <w:pPr>
            <w:pStyle w:val="Header"/>
            <w:jc w:val="right"/>
            <w:rPr>
              <w:rFonts w:ascii="Arial" w:hAnsi="Arial"/>
              <w:snapToGrid w:val="0"/>
            </w:rPr>
          </w:pPr>
        </w:p>
      </w:tc>
    </w:tr>
    <w:tr w:rsidR="005365CD">
      <w:tc>
        <w:tcPr>
          <w:tcW w:w="3794" w:type="dxa"/>
        </w:tcPr>
        <w:p w:rsidR="005365CD" w:rsidRDefault="005365CD">
          <w:pPr>
            <w:rPr>
              <w:rFonts w:ascii="Arial" w:hAnsi="Arial"/>
              <w:snapToGrid w:val="0"/>
            </w:rPr>
          </w:pPr>
          <w:r>
            <w:rPr>
              <w:rFonts w:ascii="Arial" w:hAnsi="Arial"/>
              <w:snapToGrid w:val="0"/>
            </w:rPr>
            <w:t>Nursing Research II</w:t>
          </w:r>
        </w:p>
        <w:p w:rsidR="005365CD" w:rsidRDefault="005365CD">
          <w:pPr>
            <w:rPr>
              <w:rFonts w:ascii="Arial" w:hAnsi="Arial"/>
              <w:snapToGrid w:val="0"/>
            </w:rPr>
          </w:pPr>
        </w:p>
      </w:tc>
      <w:tc>
        <w:tcPr>
          <w:tcW w:w="1134" w:type="dxa"/>
        </w:tcPr>
        <w:p w:rsidR="005365CD" w:rsidRDefault="005365CD">
          <w:pPr>
            <w:pStyle w:val="Header"/>
            <w:jc w:val="center"/>
            <w:rPr>
              <w:rFonts w:ascii="Arial" w:hAnsi="Arial"/>
              <w:snapToGrid w:val="0"/>
            </w:rPr>
          </w:pPr>
        </w:p>
      </w:tc>
      <w:tc>
        <w:tcPr>
          <w:tcW w:w="3928" w:type="dxa"/>
        </w:tcPr>
        <w:p w:rsidR="005365CD" w:rsidRDefault="005365CD">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4416</w:t>
          </w:r>
        </w:p>
      </w:tc>
    </w:tr>
  </w:tbl>
  <w:p w:rsidR="005365CD" w:rsidRDefault="005365C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0A8F"/>
    <w:rsid w:val="000348A5"/>
    <w:rsid w:val="0004491B"/>
    <w:rsid w:val="00100E90"/>
    <w:rsid w:val="0013201F"/>
    <w:rsid w:val="001428EB"/>
    <w:rsid w:val="00155276"/>
    <w:rsid w:val="00177078"/>
    <w:rsid w:val="001B72EE"/>
    <w:rsid w:val="00243994"/>
    <w:rsid w:val="00283F8A"/>
    <w:rsid w:val="00295232"/>
    <w:rsid w:val="002C74F9"/>
    <w:rsid w:val="002D0F95"/>
    <w:rsid w:val="002D240A"/>
    <w:rsid w:val="003043D0"/>
    <w:rsid w:val="00371039"/>
    <w:rsid w:val="003A0238"/>
    <w:rsid w:val="003B48E6"/>
    <w:rsid w:val="003B5AAC"/>
    <w:rsid w:val="003D0B70"/>
    <w:rsid w:val="003D5562"/>
    <w:rsid w:val="003E1CC0"/>
    <w:rsid w:val="00441ECC"/>
    <w:rsid w:val="00455859"/>
    <w:rsid w:val="00473DCF"/>
    <w:rsid w:val="00497B5F"/>
    <w:rsid w:val="004E298B"/>
    <w:rsid w:val="00502FF6"/>
    <w:rsid w:val="00532940"/>
    <w:rsid w:val="00533537"/>
    <w:rsid w:val="005365CD"/>
    <w:rsid w:val="0056705E"/>
    <w:rsid w:val="005A28BC"/>
    <w:rsid w:val="005B400E"/>
    <w:rsid w:val="005C10A6"/>
    <w:rsid w:val="00611DFF"/>
    <w:rsid w:val="00613807"/>
    <w:rsid w:val="00626C24"/>
    <w:rsid w:val="00665F4F"/>
    <w:rsid w:val="00700A3C"/>
    <w:rsid w:val="00721404"/>
    <w:rsid w:val="00721FF2"/>
    <w:rsid w:val="00723208"/>
    <w:rsid w:val="00754E67"/>
    <w:rsid w:val="007A0698"/>
    <w:rsid w:val="007E6621"/>
    <w:rsid w:val="007F132C"/>
    <w:rsid w:val="007F73A4"/>
    <w:rsid w:val="00807801"/>
    <w:rsid w:val="00862656"/>
    <w:rsid w:val="00866069"/>
    <w:rsid w:val="00867048"/>
    <w:rsid w:val="009B5B24"/>
    <w:rsid w:val="00A01D87"/>
    <w:rsid w:val="00A023DB"/>
    <w:rsid w:val="00A85995"/>
    <w:rsid w:val="00A9176F"/>
    <w:rsid w:val="00A97B10"/>
    <w:rsid w:val="00AC5756"/>
    <w:rsid w:val="00B13A2E"/>
    <w:rsid w:val="00B326A5"/>
    <w:rsid w:val="00B50404"/>
    <w:rsid w:val="00B778BA"/>
    <w:rsid w:val="00B835FC"/>
    <w:rsid w:val="00BA119A"/>
    <w:rsid w:val="00BA318C"/>
    <w:rsid w:val="00BC7832"/>
    <w:rsid w:val="00C0550E"/>
    <w:rsid w:val="00C53F7E"/>
    <w:rsid w:val="00C7381E"/>
    <w:rsid w:val="00C87B5D"/>
    <w:rsid w:val="00C97440"/>
    <w:rsid w:val="00C97897"/>
    <w:rsid w:val="00CA0F4D"/>
    <w:rsid w:val="00CA4A39"/>
    <w:rsid w:val="00CB4EB0"/>
    <w:rsid w:val="00CC06A1"/>
    <w:rsid w:val="00D1300B"/>
    <w:rsid w:val="00D41E2E"/>
    <w:rsid w:val="00D91C8E"/>
    <w:rsid w:val="00DC1839"/>
    <w:rsid w:val="00E25868"/>
    <w:rsid w:val="00E64F95"/>
    <w:rsid w:val="00E8152E"/>
    <w:rsid w:val="00E824A4"/>
    <w:rsid w:val="00E86FF6"/>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e.ethics.gc.ca/english/tutoria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A44A2-B2A5-469F-A14F-C9AB0CD4B028}"/>
</file>

<file path=customXml/itemProps2.xml><?xml version="1.0" encoding="utf-8"?>
<ds:datastoreItem xmlns:ds="http://schemas.openxmlformats.org/officeDocument/2006/customXml" ds:itemID="{63D4BFA7-BEC1-4B26-A8FD-652A34C5CCA9}"/>
</file>

<file path=customXml/itemProps3.xml><?xml version="1.0" encoding="utf-8"?>
<ds:datastoreItem xmlns:ds="http://schemas.openxmlformats.org/officeDocument/2006/customXml" ds:itemID="{A287DF4D-184A-491B-9EE1-BF5A7662139A}"/>
</file>

<file path=docProps/app.xml><?xml version="1.0" encoding="utf-8"?>
<Properties xmlns="http://schemas.openxmlformats.org/officeDocument/2006/extended-properties" xmlns:vt="http://schemas.openxmlformats.org/officeDocument/2006/docPropsVTypes">
  <Template>Normal.dotm</Template>
  <TotalTime>20</TotalTime>
  <Pages>5</Pages>
  <Words>862</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4</cp:revision>
  <cp:lastPrinted>2010-11-17T21:21:00Z</cp:lastPrinted>
  <dcterms:created xsi:type="dcterms:W3CDTF">2010-07-06T15:16:00Z</dcterms:created>
  <dcterms:modified xsi:type="dcterms:W3CDTF">2010-11-17T21:22:00Z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4917200</vt:r8>
  </property>
</Properties>
</file>